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32075E" w:rsidP="00BD1426">
      <w:r>
        <w:rPr>
          <w:rFonts w:ascii="Arial" w:hAnsi="Arial" w:cs="Arial"/>
        </w:rPr>
        <w:t xml:space="preserve">Przedmiotem zamówienia </w:t>
      </w:r>
      <w:r w:rsidR="00F002EA" w:rsidRPr="00F002EA">
        <w:rPr>
          <w:rFonts w:ascii="Arial" w:hAnsi="Arial" w:cs="Arial"/>
        </w:rPr>
        <w:t>dostawa wraz z instalacją Sprzętu teleinformatycznego -Router Wi-Fi – TP Link Archer C80 w ilości 3 sztuk</w:t>
      </w:r>
      <w:r w:rsidR="00F002EA">
        <w:rPr>
          <w:rFonts w:ascii="Arial" w:hAnsi="Arial" w:cs="Arial"/>
        </w:rPr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3F31F9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F002EA" w:rsidRDefault="00F002EA" w:rsidP="00FA7BFC">
      <w:pPr>
        <w:rPr>
          <w:rFonts w:ascii="Arial" w:hAnsi="Arial" w:cs="Arial"/>
        </w:rPr>
      </w:pPr>
      <w:r w:rsidRPr="00F002EA">
        <w:rPr>
          <w:rFonts w:ascii="Arial" w:hAnsi="Arial" w:cs="Arial"/>
        </w:rPr>
        <w:t xml:space="preserve">dostawa wraz z instalacją Sprzętu teleinformatycznego -Router Wi-Fi – TP Link Archer C80 w ilości 3 sztuk 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lastRenderedPageBreak/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32075E"/>
    <w:rsid w:val="00397A1A"/>
    <w:rsid w:val="003F31F9"/>
    <w:rsid w:val="004A5628"/>
    <w:rsid w:val="005B6470"/>
    <w:rsid w:val="0061334E"/>
    <w:rsid w:val="00660D9A"/>
    <w:rsid w:val="00691753"/>
    <w:rsid w:val="007305FE"/>
    <w:rsid w:val="00793194"/>
    <w:rsid w:val="009778F9"/>
    <w:rsid w:val="00995ECE"/>
    <w:rsid w:val="009F3E65"/>
    <w:rsid w:val="00A60D17"/>
    <w:rsid w:val="00BD1426"/>
    <w:rsid w:val="00E87CC2"/>
    <w:rsid w:val="00F002EA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2023-08-21T09:57:00Z</dcterms:created>
  <dcterms:modified xsi:type="dcterms:W3CDTF">2023-08-22T08:22:00Z</dcterms:modified>
</cp:coreProperties>
</file>